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8E4" w:rsidRPr="00723325" w:rsidRDefault="00723325" w:rsidP="00723325">
      <w:pPr>
        <w:spacing w:before="100" w:beforeAutospacing="1" w:after="100" w:afterAutospacing="1" w:line="240" w:lineRule="auto"/>
        <w:jc w:val="center"/>
        <w:rPr>
          <w:rFonts w:ascii="Arial" w:eastAsia="Times New Roman" w:hAnsi="Arial" w:cs="Arial"/>
          <w:b/>
          <w:color w:val="000000"/>
          <w:sz w:val="28"/>
          <w:szCs w:val="28"/>
          <w:lang w:eastAsia="hu-HU"/>
        </w:rPr>
      </w:pPr>
      <w:r>
        <w:rPr>
          <w:rFonts w:ascii="Arial" w:eastAsia="Times New Roman" w:hAnsi="Arial" w:cs="Arial"/>
          <w:b/>
          <w:color w:val="000000"/>
          <w:sz w:val="28"/>
          <w:szCs w:val="28"/>
          <w:lang w:eastAsia="hu-HU"/>
        </w:rPr>
        <w:t xml:space="preserve">III.3 </w:t>
      </w:r>
      <w:proofErr w:type="spellStart"/>
      <w:r w:rsidRPr="00723325">
        <w:rPr>
          <w:rFonts w:ascii="Arial" w:eastAsia="Times New Roman" w:hAnsi="Arial" w:cs="Arial"/>
          <w:b/>
          <w:color w:val="000000"/>
          <w:sz w:val="28"/>
          <w:szCs w:val="28"/>
          <w:lang w:eastAsia="hu-HU"/>
        </w:rPr>
        <w:t>Magnetosztatika</w:t>
      </w:r>
      <w:proofErr w:type="spellEnd"/>
    </w:p>
    <w:p w:rsidR="00723325" w:rsidRPr="00BE72A5" w:rsidRDefault="00723325" w:rsidP="00723325">
      <w:pPr>
        <w:pStyle w:val="StlusFeketeEltte18pt"/>
      </w:pPr>
      <w:r w:rsidRPr="00BE72A5">
        <w:t xml:space="preserve">A mágnesek egymásra és a vastárgyakra erőt gyakorolnak. A mágnes rúd a végei közelében fejti ki a legerősebb hatást: itt vannak a mágnes pólusai. Az egyforma pólusok taszítják, a különbözők vonzzák egymást. A Föld is nagy mágnesnek tekinthető, amely egyik pólusa az északi, a másik a déli sarok közelében található. </w:t>
      </w:r>
    </w:p>
    <w:p w:rsidR="00723325" w:rsidRPr="00BE72A5" w:rsidRDefault="00723325" w:rsidP="00723325">
      <w:pPr>
        <w:pStyle w:val="StlusFeketeEltte18pt"/>
      </w:pPr>
      <w:r w:rsidRPr="00BE72A5">
        <w:t xml:space="preserve">Az iránytű olyan mágnes, amely a tengelye körül könnyen elfordul. Az iránytűnek azt a pólusát, amely egyensúly helyzetében észak felé mutat északi, amelyik </w:t>
      </w:r>
      <w:proofErr w:type="gramStart"/>
      <w:r w:rsidRPr="00BE72A5">
        <w:t>dél felé</w:t>
      </w:r>
      <w:proofErr w:type="gramEnd"/>
      <w:r w:rsidRPr="00BE72A5">
        <w:t xml:space="preserve"> mutat déli pólusnak nevezték el.</w:t>
      </w:r>
    </w:p>
    <w:p w:rsidR="00723325" w:rsidRPr="00BE72A5" w:rsidRDefault="00723325" w:rsidP="00723325">
      <w:pPr>
        <w:pStyle w:val="StlusFeketeEltte18pt"/>
      </w:pPr>
      <w:r w:rsidRPr="00BE72A5">
        <w:t>A mágnes közelébe vitt vastárgy mágnesként viselkedik: ez a mágneses megosztás jelenség. Azzal magyarázható, hogy a vasban rendezetlen kis mágneses tartományok találhatók, amelyek a mágnes hatására rendeződnek, így a vastárgy is kétpólusú mágnesként, mágneses dipólusként viselkedik. A vasnak a mágneshez közeli oldalán a mágnesével ellentétes pólus alakul ki, ezért vonzza mindig a mágnes a vasat. Az acélból állandó mágnes készíthető.</w:t>
      </w:r>
    </w:p>
    <w:p w:rsidR="00723325" w:rsidRPr="00BE72A5" w:rsidRDefault="00723325" w:rsidP="00723325">
      <w:pPr>
        <w:pStyle w:val="StlusFeketeEltte18pt"/>
      </w:pPr>
      <w:r w:rsidRPr="00BE72A5">
        <w:t>Az árammal átjárt tekercs – a mágnes rúdhoz hasonlóan – mágneses dipólusként viselkedik: egyik vége északi a másik déli pólusként hat az iránytűre. A lágyvasmagot tartalmazó tekercset elektromágnesnek nevezzük.</w:t>
      </w:r>
    </w:p>
    <w:p w:rsidR="00C94038" w:rsidRDefault="005848E4" w:rsidP="00C8169C">
      <w:pPr>
        <w:spacing w:after="0" w:line="240" w:lineRule="auto"/>
        <w:jc w:val="both"/>
        <w:rPr>
          <w:rFonts w:ascii="Arial" w:eastAsia="Times New Roman" w:hAnsi="Arial" w:cs="Arial"/>
          <w:color w:val="000000"/>
          <w:sz w:val="20"/>
          <w:szCs w:val="20"/>
          <w:lang w:eastAsia="hu-HU"/>
        </w:rPr>
      </w:pPr>
      <w:r w:rsidRPr="005848E4">
        <w:rPr>
          <w:rFonts w:ascii="Arial" w:eastAsia="Times New Roman" w:hAnsi="Arial" w:cs="Arial"/>
          <w:b/>
          <w:bCs/>
          <w:i/>
          <w:iCs/>
          <w:color w:val="000000"/>
          <w:sz w:val="20"/>
          <w:szCs w:val="20"/>
          <w:lang w:eastAsia="hu-HU"/>
        </w:rPr>
        <w:t>Az olyan mezőt, amelyet mozgó töltések keltenek, és amely csak mozgó töltésekre fejt ki erőt, mágneses mezőnek nevezzük</w:t>
      </w:r>
      <w:r w:rsidRPr="005848E4">
        <w:rPr>
          <w:rFonts w:ascii="Arial" w:eastAsia="Times New Roman" w:hAnsi="Arial" w:cs="Arial"/>
          <w:color w:val="000000"/>
          <w:sz w:val="20"/>
          <w:szCs w:val="20"/>
          <w:lang w:eastAsia="hu-HU"/>
        </w:rPr>
        <w:t xml:space="preserve">. </w:t>
      </w:r>
    </w:p>
    <w:p w:rsidR="00C8169C" w:rsidRDefault="005848E4" w:rsidP="00C8169C">
      <w:pPr>
        <w:spacing w:after="0" w:line="240" w:lineRule="auto"/>
        <w:jc w:val="both"/>
        <w:rPr>
          <w:rFonts w:ascii="Arial" w:eastAsia="Times New Roman" w:hAnsi="Arial" w:cs="Arial"/>
          <w:color w:val="000000"/>
          <w:sz w:val="20"/>
          <w:szCs w:val="20"/>
          <w:lang w:eastAsia="hu-HU"/>
        </w:rPr>
      </w:pPr>
      <w:r w:rsidRPr="005848E4">
        <w:rPr>
          <w:rFonts w:ascii="Arial" w:eastAsia="Times New Roman" w:hAnsi="Arial" w:cs="Arial"/>
          <w:color w:val="000000"/>
          <w:sz w:val="20"/>
          <w:szCs w:val="20"/>
          <w:lang w:eastAsia="hu-HU"/>
        </w:rPr>
        <w:t>A mező tulajdonságainak számszerű leírásához, ugyanúgy, ahogyan azt az elektrosztatikus mezőnél is tettük, egy alkalmas próbatestet választunk, és a mező egyes pontjaiban vizsgáljuk a mezőnek arra gyakorolt hatását. A kísérletek kapcsán említett iránytűt helyettesítsük kisméretű körárammal, mert ennek tulajdonságait (a benne folyó áram erősségét, irányát, a körvezető méreteit) változtatni tudjuk. Ezt a mágneses próbatestet</w:t>
      </w:r>
      <w:r w:rsidRPr="005848E4">
        <w:rPr>
          <w:rFonts w:ascii="Arial" w:eastAsia="Times New Roman" w:hAnsi="Arial" w:cs="Arial"/>
          <w:color w:val="000000"/>
          <w:sz w:val="20"/>
          <w:lang w:eastAsia="hu-HU"/>
        </w:rPr>
        <w:t> </w:t>
      </w:r>
      <w:r w:rsidRPr="005848E4">
        <w:rPr>
          <w:rFonts w:ascii="Arial" w:eastAsia="Times New Roman" w:hAnsi="Arial" w:cs="Arial"/>
          <w:b/>
          <w:bCs/>
          <w:i/>
          <w:iCs/>
          <w:color w:val="000000"/>
          <w:sz w:val="20"/>
          <w:szCs w:val="20"/>
          <w:lang w:eastAsia="hu-HU"/>
        </w:rPr>
        <w:t>magnetométer</w:t>
      </w:r>
      <w:r w:rsidRPr="005848E4">
        <w:rPr>
          <w:rFonts w:ascii="Arial" w:eastAsia="Times New Roman" w:hAnsi="Arial" w:cs="Arial"/>
          <w:color w:val="000000"/>
          <w:sz w:val="20"/>
          <w:szCs w:val="20"/>
          <w:lang w:eastAsia="hu-HU"/>
        </w:rPr>
        <w:t xml:space="preserve">nek nevezzük. Ha ez a körvezető, vagy akár lapos tekercs eléggé </w:t>
      </w:r>
      <w:proofErr w:type="gramStart"/>
      <w:r w:rsidRPr="005848E4">
        <w:rPr>
          <w:rFonts w:ascii="Arial" w:eastAsia="Times New Roman" w:hAnsi="Arial" w:cs="Arial"/>
          <w:color w:val="000000"/>
          <w:sz w:val="20"/>
          <w:szCs w:val="20"/>
          <w:lang w:eastAsia="hu-HU"/>
        </w:rPr>
        <w:t>kis méretű</w:t>
      </w:r>
      <w:proofErr w:type="gramEnd"/>
      <w:r w:rsidRPr="005848E4">
        <w:rPr>
          <w:rFonts w:ascii="Arial" w:eastAsia="Times New Roman" w:hAnsi="Arial" w:cs="Arial"/>
          <w:color w:val="000000"/>
          <w:sz w:val="20"/>
          <w:szCs w:val="20"/>
          <w:lang w:eastAsia="hu-HU"/>
        </w:rPr>
        <w:t>, akkor jó közelítéssel alkalmas a mágneses mező pontjainak, illetve a pontok elegendően kis környezetének jellemzésére.</w:t>
      </w:r>
    </w:p>
    <w:p w:rsidR="00C8169C" w:rsidRPr="00C8169C" w:rsidRDefault="005848E4" w:rsidP="00C8169C">
      <w:pPr>
        <w:pStyle w:val="Listaszerbekezds"/>
        <w:numPr>
          <w:ilvl w:val="0"/>
          <w:numId w:val="2"/>
        </w:numPr>
        <w:spacing w:after="0" w:line="240" w:lineRule="auto"/>
        <w:jc w:val="both"/>
        <w:rPr>
          <w:rFonts w:ascii="Arial" w:eastAsia="Times New Roman" w:hAnsi="Arial" w:cs="Arial"/>
          <w:color w:val="000000"/>
          <w:sz w:val="20"/>
          <w:szCs w:val="20"/>
          <w:lang w:eastAsia="hu-HU"/>
        </w:rPr>
      </w:pPr>
      <w:r w:rsidRPr="00C8169C">
        <w:rPr>
          <w:rFonts w:ascii="Arial" w:eastAsia="Times New Roman" w:hAnsi="Arial" w:cs="Arial"/>
          <w:color w:val="000000"/>
          <w:sz w:val="20"/>
          <w:szCs w:val="20"/>
          <w:lang w:eastAsia="hu-HU"/>
        </w:rPr>
        <w:t xml:space="preserve">Ha ezt a minden irányban könnyen elforduló magnetométert a mágneses </w:t>
      </w:r>
      <w:proofErr w:type="gramStart"/>
      <w:r w:rsidRPr="00C8169C">
        <w:rPr>
          <w:rFonts w:ascii="Arial" w:eastAsia="Times New Roman" w:hAnsi="Arial" w:cs="Arial"/>
          <w:color w:val="000000"/>
          <w:sz w:val="20"/>
          <w:szCs w:val="20"/>
          <w:lang w:eastAsia="hu-HU"/>
        </w:rPr>
        <w:t>mező különböző</w:t>
      </w:r>
      <w:proofErr w:type="gramEnd"/>
      <w:r w:rsidRPr="00C8169C">
        <w:rPr>
          <w:rFonts w:ascii="Arial" w:eastAsia="Times New Roman" w:hAnsi="Arial" w:cs="Arial"/>
          <w:color w:val="000000"/>
          <w:sz w:val="20"/>
          <w:szCs w:val="20"/>
          <w:lang w:eastAsia="hu-HU"/>
        </w:rPr>
        <w:t xml:space="preserve"> pontjaiba helyezzük, a következőket figyelhetjük meg:</w:t>
      </w:r>
    </w:p>
    <w:p w:rsidR="00C8169C" w:rsidRPr="00C8169C" w:rsidRDefault="005848E4" w:rsidP="00C8169C">
      <w:pPr>
        <w:pStyle w:val="Listaszerbekezds"/>
        <w:numPr>
          <w:ilvl w:val="0"/>
          <w:numId w:val="2"/>
        </w:numPr>
        <w:spacing w:after="0" w:line="240" w:lineRule="auto"/>
        <w:jc w:val="both"/>
        <w:rPr>
          <w:rFonts w:ascii="Arial" w:eastAsia="Times New Roman" w:hAnsi="Arial" w:cs="Arial"/>
          <w:color w:val="000000"/>
          <w:sz w:val="20"/>
          <w:szCs w:val="20"/>
          <w:lang w:eastAsia="hu-HU"/>
        </w:rPr>
      </w:pPr>
      <w:r w:rsidRPr="00C8169C">
        <w:rPr>
          <w:rFonts w:ascii="Arial" w:eastAsia="Times New Roman" w:hAnsi="Arial" w:cs="Arial"/>
          <w:color w:val="000000"/>
          <w:sz w:val="20"/>
          <w:szCs w:val="20"/>
          <w:lang w:eastAsia="hu-HU"/>
        </w:rPr>
        <w:t xml:space="preserve">A mágneses mező a magnetométerre forgatónyomatékot fejt ki, és </w:t>
      </w:r>
      <w:proofErr w:type="gramStart"/>
      <w:r w:rsidRPr="00C8169C">
        <w:rPr>
          <w:rFonts w:ascii="Arial" w:eastAsia="Times New Roman" w:hAnsi="Arial" w:cs="Arial"/>
          <w:color w:val="000000"/>
          <w:sz w:val="20"/>
          <w:szCs w:val="20"/>
          <w:lang w:eastAsia="hu-HU"/>
        </w:rPr>
        <w:t>ezen</w:t>
      </w:r>
      <w:proofErr w:type="gramEnd"/>
      <w:r w:rsidRPr="00C8169C">
        <w:rPr>
          <w:rFonts w:ascii="Arial" w:eastAsia="Times New Roman" w:hAnsi="Arial" w:cs="Arial"/>
          <w:color w:val="000000"/>
          <w:sz w:val="20"/>
          <w:szCs w:val="20"/>
          <w:lang w:eastAsia="hu-HU"/>
        </w:rPr>
        <w:t xml:space="preserve"> nyomaték nagysága függ a magnetométer helyétől és síkjának helyzetétől (irányától) is.</w:t>
      </w:r>
    </w:p>
    <w:p w:rsidR="00C8169C" w:rsidRPr="00C8169C" w:rsidRDefault="005848E4" w:rsidP="00C8169C">
      <w:pPr>
        <w:pStyle w:val="Listaszerbekezds"/>
        <w:numPr>
          <w:ilvl w:val="0"/>
          <w:numId w:val="2"/>
        </w:numPr>
        <w:spacing w:after="0" w:line="240" w:lineRule="auto"/>
        <w:jc w:val="both"/>
        <w:rPr>
          <w:rFonts w:ascii="Arial" w:eastAsia="Times New Roman" w:hAnsi="Arial" w:cs="Arial"/>
          <w:color w:val="000000"/>
          <w:sz w:val="20"/>
          <w:szCs w:val="20"/>
          <w:lang w:eastAsia="hu-HU"/>
        </w:rPr>
      </w:pPr>
      <w:r w:rsidRPr="00C8169C">
        <w:rPr>
          <w:rFonts w:ascii="Arial" w:eastAsia="Times New Roman" w:hAnsi="Arial" w:cs="Arial"/>
          <w:color w:val="000000"/>
          <w:sz w:val="20"/>
          <w:szCs w:val="20"/>
          <w:lang w:eastAsia="hu-HU"/>
        </w:rPr>
        <w:t>A mező tetszőleges pontjában megfigyelhető egy és csak egy olyan irány, amelybe a magnetométer tengelye beáll, akár az iránytű, és az ilyen helyzetű magnetométer egyensúlyban van, vagyis nem hat rá forgatónyomaték.</w:t>
      </w:r>
    </w:p>
    <w:p w:rsidR="005848E4" w:rsidRPr="00C8169C" w:rsidRDefault="005848E4" w:rsidP="00C8169C">
      <w:pPr>
        <w:pStyle w:val="Listaszerbekezds"/>
        <w:numPr>
          <w:ilvl w:val="0"/>
          <w:numId w:val="2"/>
        </w:numPr>
        <w:spacing w:after="0" w:line="240" w:lineRule="auto"/>
        <w:jc w:val="both"/>
        <w:rPr>
          <w:rFonts w:ascii="Arial" w:eastAsia="Times New Roman" w:hAnsi="Arial" w:cs="Arial"/>
          <w:color w:val="000000"/>
          <w:sz w:val="20"/>
          <w:szCs w:val="20"/>
          <w:lang w:eastAsia="hu-HU"/>
        </w:rPr>
      </w:pPr>
      <w:r w:rsidRPr="00C8169C">
        <w:rPr>
          <w:rFonts w:ascii="Arial" w:eastAsia="Times New Roman" w:hAnsi="Arial" w:cs="Arial"/>
          <w:color w:val="000000"/>
          <w:sz w:val="20"/>
          <w:szCs w:val="20"/>
          <w:lang w:eastAsia="hu-HU"/>
        </w:rPr>
        <w:t>Ha az előbb leírt egyensúlyi helyzetben levő magnetométer áramának irányát megfordítjuk, akkor annak síkja ellentétes irányba fordul át.</w:t>
      </w:r>
    </w:p>
    <w:p w:rsidR="005848E4" w:rsidRPr="005848E4" w:rsidRDefault="005848E4" w:rsidP="005848E4">
      <w:pPr>
        <w:spacing w:after="0" w:line="240" w:lineRule="auto"/>
        <w:jc w:val="center"/>
        <w:rPr>
          <w:rFonts w:ascii="Arial" w:eastAsia="Times New Roman" w:hAnsi="Arial" w:cs="Arial"/>
          <w:color w:val="000000"/>
          <w:sz w:val="20"/>
          <w:szCs w:val="20"/>
          <w:lang w:eastAsia="hu-HU"/>
        </w:rPr>
      </w:pPr>
      <w:r>
        <w:rPr>
          <w:rFonts w:ascii="Arial" w:eastAsia="Times New Roman" w:hAnsi="Arial" w:cs="Arial"/>
          <w:noProof/>
          <w:color w:val="000000"/>
          <w:sz w:val="20"/>
          <w:szCs w:val="20"/>
          <w:lang w:eastAsia="hu-HU"/>
        </w:rPr>
        <w:lastRenderedPageBreak/>
        <w:drawing>
          <wp:inline distT="0" distB="0" distL="0" distR="0">
            <wp:extent cx="5715000" cy="2867025"/>
            <wp:effectExtent l="19050" t="0" r="0" b="9525"/>
            <wp:docPr id="1" name="Kép 1" descr="Keretre ható nyomaté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etre ható nyomaték"/>
                    <pic:cNvPicPr>
                      <a:picLocks noChangeAspect="1" noChangeArrowheads="1"/>
                    </pic:cNvPicPr>
                  </pic:nvPicPr>
                  <pic:blipFill>
                    <a:blip r:embed="rId5" cstate="print"/>
                    <a:srcRect/>
                    <a:stretch>
                      <a:fillRect/>
                    </a:stretch>
                  </pic:blipFill>
                  <pic:spPr bwMode="auto">
                    <a:xfrm>
                      <a:off x="0" y="0"/>
                      <a:ext cx="5715000" cy="2867025"/>
                    </a:xfrm>
                    <a:prstGeom prst="rect">
                      <a:avLst/>
                    </a:prstGeom>
                    <a:noFill/>
                    <a:ln w="9525">
                      <a:noFill/>
                      <a:miter lim="800000"/>
                      <a:headEnd/>
                      <a:tailEnd/>
                    </a:ln>
                  </pic:spPr>
                </pic:pic>
              </a:graphicData>
            </a:graphic>
          </wp:inline>
        </w:drawing>
      </w:r>
    </w:p>
    <w:p w:rsidR="005848E4" w:rsidRDefault="005848E4" w:rsidP="00C8169C">
      <w:pPr>
        <w:pStyle w:val="NormlWeb"/>
        <w:jc w:val="both"/>
        <w:rPr>
          <w:rFonts w:ascii="Arial" w:hAnsi="Arial" w:cs="Arial"/>
          <w:color w:val="000000"/>
          <w:sz w:val="20"/>
          <w:szCs w:val="20"/>
        </w:rPr>
      </w:pPr>
      <w:r>
        <w:rPr>
          <w:rFonts w:ascii="Arial" w:hAnsi="Arial" w:cs="Arial"/>
          <w:color w:val="000000"/>
          <w:sz w:val="20"/>
          <w:szCs w:val="20"/>
        </w:rPr>
        <w:t>A mező adott pontjában mérhető maximális forgatónyomaték tehát az egyensúlyi helyzetéből merőlegesen elforgatott helyzetekben hat a magnetométerre. Ez, a mező adott pontjában mérhető maximális forgatónyomaték egyenesen arányos a magnetométer áramának erősségével, a vezetéke által körülhatárolt területtel és független a magnetométer vezetőkeretének alakjától:</w:t>
      </w:r>
    </w:p>
    <w:p w:rsidR="005848E4" w:rsidRDefault="005848E4" w:rsidP="005848E4">
      <w:pPr>
        <w:pStyle w:val="NormlWeb"/>
        <w:jc w:val="center"/>
        <w:rPr>
          <w:rFonts w:ascii="Arial" w:hAnsi="Arial" w:cs="Arial"/>
          <w:color w:val="000000"/>
          <w:sz w:val="20"/>
          <w:szCs w:val="20"/>
        </w:rPr>
      </w:pPr>
      <w:r>
        <w:rPr>
          <w:rFonts w:ascii="Arial" w:hAnsi="Arial" w:cs="Arial"/>
          <w:noProof/>
          <w:color w:val="000000"/>
          <w:sz w:val="20"/>
          <w:szCs w:val="20"/>
        </w:rPr>
        <w:drawing>
          <wp:inline distT="0" distB="0" distL="0" distR="0">
            <wp:extent cx="1123950" cy="228600"/>
            <wp:effectExtent l="19050" t="0" r="0" b="0"/>
            <wp:docPr id="3" name="Kép 3" descr="http://www.sulinet.hu/tovabbtan/felveteli/ttkuj/fizika/magnetosztat/kepek/image3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linet.hu/tovabbtan/felveteli/ttkuj/fizika/magnetosztat/kepek/image325.gif"/>
                    <pic:cNvPicPr>
                      <a:picLocks noChangeAspect="1" noChangeArrowheads="1"/>
                    </pic:cNvPicPr>
                  </pic:nvPicPr>
                  <pic:blipFill>
                    <a:blip r:embed="rId6" cstate="print"/>
                    <a:srcRect/>
                    <a:stretch>
                      <a:fillRect/>
                    </a:stretch>
                  </pic:blipFill>
                  <pic:spPr bwMode="auto">
                    <a:xfrm>
                      <a:off x="0" y="0"/>
                      <a:ext cx="1123950" cy="228600"/>
                    </a:xfrm>
                    <a:prstGeom prst="rect">
                      <a:avLst/>
                    </a:prstGeom>
                    <a:noFill/>
                    <a:ln w="9525">
                      <a:noFill/>
                      <a:miter lim="800000"/>
                      <a:headEnd/>
                      <a:tailEnd/>
                    </a:ln>
                  </pic:spPr>
                </pic:pic>
              </a:graphicData>
            </a:graphic>
          </wp:inline>
        </w:drawing>
      </w:r>
      <w:r>
        <w:rPr>
          <w:rFonts w:ascii="Arial" w:hAnsi="Arial" w:cs="Arial"/>
          <w:color w:val="000000"/>
          <w:sz w:val="20"/>
          <w:szCs w:val="20"/>
        </w:rPr>
        <w:t>.</w:t>
      </w:r>
    </w:p>
    <w:p w:rsidR="00C8169C" w:rsidRDefault="005848E4" w:rsidP="00C8169C">
      <w:pPr>
        <w:pStyle w:val="NormlWeb"/>
        <w:jc w:val="both"/>
        <w:rPr>
          <w:rFonts w:ascii="Arial" w:hAnsi="Arial" w:cs="Arial"/>
          <w:color w:val="000000"/>
          <w:sz w:val="20"/>
          <w:szCs w:val="20"/>
        </w:rPr>
      </w:pPr>
      <w:r>
        <w:rPr>
          <w:rFonts w:ascii="Arial" w:hAnsi="Arial" w:cs="Arial"/>
          <w:color w:val="000000"/>
          <w:sz w:val="20"/>
          <w:szCs w:val="20"/>
        </w:rPr>
        <w:t>     </w:t>
      </w:r>
      <w:r>
        <w:rPr>
          <w:rFonts w:ascii="Arial" w:hAnsi="Arial" w:cs="Arial"/>
          <w:b/>
          <w:bCs/>
          <w:i/>
          <w:iCs/>
          <w:color w:val="000000"/>
          <w:sz w:val="20"/>
          <w:szCs w:val="20"/>
        </w:rPr>
        <w:t>Az összefüggésben szereplő, a próbatestre jellemző</w:t>
      </w:r>
      <w:r>
        <w:rPr>
          <w:rStyle w:val="apple-converted-space"/>
          <w:rFonts w:ascii="Arial" w:hAnsi="Arial" w:cs="Arial"/>
          <w:b/>
          <w:bCs/>
          <w:i/>
          <w:iCs/>
          <w:color w:val="000000"/>
          <w:sz w:val="20"/>
          <w:szCs w:val="20"/>
        </w:rPr>
        <w:t> </w:t>
      </w:r>
      <w:r>
        <w:rPr>
          <w:rFonts w:ascii="Arial" w:hAnsi="Arial" w:cs="Arial"/>
          <w:b/>
          <w:bCs/>
          <w:i/>
          <w:iCs/>
          <w:noProof/>
          <w:color w:val="000000"/>
          <w:sz w:val="20"/>
          <w:szCs w:val="20"/>
        </w:rPr>
        <w:drawing>
          <wp:inline distT="0" distB="0" distL="0" distR="0">
            <wp:extent cx="733425" cy="228600"/>
            <wp:effectExtent l="19050" t="0" r="9525" b="0"/>
            <wp:docPr id="4" name="Kép 4" descr="http://www.sulinet.hu/tovabbtan/felveteli/ttkuj/fizika/magnetosztat/kepek/image3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ulinet.hu/tovabbtan/felveteli/ttkuj/fizika/magnetosztat/kepek/image326.gif"/>
                    <pic:cNvPicPr>
                      <a:picLocks noChangeAspect="1" noChangeArrowheads="1"/>
                    </pic:cNvPicPr>
                  </pic:nvPicPr>
                  <pic:blipFill>
                    <a:blip r:embed="rId7" cstate="print"/>
                    <a:srcRect/>
                    <a:stretch>
                      <a:fillRect/>
                    </a:stretch>
                  </pic:blipFill>
                  <pic:spPr bwMode="auto">
                    <a:xfrm>
                      <a:off x="0" y="0"/>
                      <a:ext cx="733425" cy="228600"/>
                    </a:xfrm>
                    <a:prstGeom prst="rect">
                      <a:avLst/>
                    </a:prstGeom>
                    <a:noFill/>
                    <a:ln w="9525">
                      <a:noFill/>
                      <a:miter lim="800000"/>
                      <a:headEnd/>
                      <a:tailEnd/>
                    </a:ln>
                  </pic:spPr>
                </pic:pic>
              </a:graphicData>
            </a:graphic>
          </wp:inline>
        </w:drawing>
      </w:r>
      <w:r>
        <w:rPr>
          <w:rStyle w:val="apple-converted-space"/>
          <w:rFonts w:ascii="Arial" w:hAnsi="Arial" w:cs="Arial"/>
          <w:b/>
          <w:bCs/>
          <w:i/>
          <w:iCs/>
          <w:color w:val="000000"/>
          <w:sz w:val="20"/>
          <w:szCs w:val="20"/>
        </w:rPr>
        <w:t> </w:t>
      </w:r>
      <w:r>
        <w:rPr>
          <w:rFonts w:ascii="Arial" w:hAnsi="Arial" w:cs="Arial"/>
          <w:b/>
          <w:bCs/>
          <w:i/>
          <w:iCs/>
          <w:color w:val="000000"/>
          <w:sz w:val="20"/>
          <w:szCs w:val="20"/>
        </w:rPr>
        <w:t>mennyiséget a magnetométer mágneses nyomatékának, a mező pontjait jellemző B mennyiséget pedig a mező adott pontbeli mágneses indukciójának nevezzük</w:t>
      </w:r>
      <w:r w:rsidR="00C8169C">
        <w:rPr>
          <w:rFonts w:ascii="Arial" w:hAnsi="Arial" w:cs="Arial"/>
          <w:color w:val="000000"/>
          <w:sz w:val="20"/>
          <w:szCs w:val="20"/>
        </w:rPr>
        <w:t>.</w:t>
      </w:r>
    </w:p>
    <w:p w:rsidR="005848E4" w:rsidRDefault="005848E4" w:rsidP="00C8169C">
      <w:pPr>
        <w:pStyle w:val="NormlWeb"/>
        <w:jc w:val="both"/>
        <w:rPr>
          <w:rFonts w:ascii="Arial" w:hAnsi="Arial" w:cs="Arial"/>
          <w:color w:val="000000"/>
          <w:sz w:val="20"/>
          <w:szCs w:val="20"/>
        </w:rPr>
      </w:pPr>
      <w:r>
        <w:rPr>
          <w:rFonts w:ascii="Arial" w:hAnsi="Arial" w:cs="Arial"/>
          <w:color w:val="000000"/>
          <w:sz w:val="20"/>
          <w:szCs w:val="20"/>
        </w:rPr>
        <w:t>Az előbbiek szerint a mágneses nyomaték mértékegysége az</w:t>
      </w:r>
      <w:proofErr w:type="gramStart"/>
      <w:r>
        <w:rPr>
          <w:rStyle w:val="apple-converted-space"/>
          <w:rFonts w:ascii="Arial" w:hAnsi="Arial" w:cs="Arial"/>
          <w:color w:val="000000"/>
          <w:sz w:val="20"/>
          <w:szCs w:val="20"/>
        </w:rPr>
        <w:t> </w:t>
      </w:r>
      <w:r>
        <w:rPr>
          <w:rFonts w:ascii="Arial" w:hAnsi="Arial" w:cs="Arial"/>
          <w:noProof/>
          <w:color w:val="000000"/>
          <w:sz w:val="20"/>
          <w:szCs w:val="20"/>
        </w:rPr>
        <w:drawing>
          <wp:inline distT="0" distB="0" distL="0" distR="0">
            <wp:extent cx="314325" cy="200025"/>
            <wp:effectExtent l="19050" t="0" r="9525" b="0"/>
            <wp:docPr id="5" name="Kép 5" descr="http://www.sulinet.hu/tovabbtan/felveteli/ttkuj/fizika/magnetosztat/kepek/image3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ulinet.hu/tovabbtan/felveteli/ttkuj/fizika/magnetosztat/kepek/image327.gif"/>
                    <pic:cNvPicPr>
                      <a:picLocks noChangeAspect="1" noChangeArrowheads="1"/>
                    </pic:cNvPicPr>
                  </pic:nvPicPr>
                  <pic:blipFill>
                    <a:blip r:embed="rId8" cstate="print"/>
                    <a:srcRect/>
                    <a:stretch>
                      <a:fillRect/>
                    </a:stretch>
                  </pic:blipFill>
                  <pic:spPr bwMode="auto">
                    <a:xfrm>
                      <a:off x="0" y="0"/>
                      <a:ext cx="314325" cy="200025"/>
                    </a:xfrm>
                    <a:prstGeom prst="rect">
                      <a:avLst/>
                    </a:prstGeom>
                    <a:noFill/>
                    <a:ln w="9525">
                      <a:noFill/>
                      <a:miter lim="800000"/>
                      <a:headEnd/>
                      <a:tailEnd/>
                    </a:ln>
                  </pic:spPr>
                </pic:pic>
              </a:graphicData>
            </a:graphic>
          </wp:inline>
        </w:drawing>
      </w:r>
      <w:r>
        <w:rPr>
          <w:rFonts w:ascii="Arial" w:hAnsi="Arial" w:cs="Arial"/>
          <w:color w:val="000000"/>
          <w:sz w:val="20"/>
          <w:szCs w:val="20"/>
        </w:rPr>
        <w:t>,</w:t>
      </w:r>
      <w:proofErr w:type="gramEnd"/>
      <w:r>
        <w:rPr>
          <w:rFonts w:ascii="Arial" w:hAnsi="Arial" w:cs="Arial"/>
          <w:color w:val="000000"/>
          <w:sz w:val="20"/>
          <w:szCs w:val="20"/>
        </w:rPr>
        <w:t xml:space="preserve"> a mágneses indukcióé pedig a</w:t>
      </w:r>
      <w:r>
        <w:rPr>
          <w:rStyle w:val="apple-converted-space"/>
          <w:rFonts w:ascii="Arial" w:hAnsi="Arial" w:cs="Arial"/>
          <w:color w:val="000000"/>
          <w:sz w:val="20"/>
          <w:szCs w:val="20"/>
        </w:rPr>
        <w:t> </w:t>
      </w:r>
      <w:r>
        <w:rPr>
          <w:rFonts w:ascii="Arial" w:hAnsi="Arial" w:cs="Arial"/>
          <w:noProof/>
          <w:color w:val="000000"/>
          <w:sz w:val="20"/>
          <w:szCs w:val="20"/>
        </w:rPr>
        <w:drawing>
          <wp:inline distT="0" distB="0" distL="0" distR="0">
            <wp:extent cx="733425" cy="390525"/>
            <wp:effectExtent l="19050" t="0" r="9525" b="0"/>
            <wp:docPr id="6" name="Kép 6" descr="http://www.sulinet.hu/tovabbtan/felveteli/ttkuj/fizika/magnetosztat/kepek/image3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ulinet.hu/tovabbtan/felveteli/ttkuj/fizika/magnetosztat/kepek/image328.gif"/>
                    <pic:cNvPicPr>
                      <a:picLocks noChangeAspect="1" noChangeArrowheads="1"/>
                    </pic:cNvPicPr>
                  </pic:nvPicPr>
                  <pic:blipFill>
                    <a:blip r:embed="rId9" cstate="print"/>
                    <a:srcRect/>
                    <a:stretch>
                      <a:fillRect/>
                    </a:stretch>
                  </pic:blipFill>
                  <pic:spPr bwMode="auto">
                    <a:xfrm>
                      <a:off x="0" y="0"/>
                      <a:ext cx="733425" cy="390525"/>
                    </a:xfrm>
                    <a:prstGeom prst="rect">
                      <a:avLst/>
                    </a:prstGeom>
                    <a:noFill/>
                    <a:ln w="9525">
                      <a:noFill/>
                      <a:miter lim="800000"/>
                      <a:headEnd/>
                      <a:tailEnd/>
                    </a:ln>
                  </pic:spPr>
                </pic:pic>
              </a:graphicData>
            </a:graphic>
          </wp:inline>
        </w:drawing>
      </w:r>
      <w:r>
        <w:rPr>
          <w:rFonts w:ascii="Arial" w:hAnsi="Arial" w:cs="Arial"/>
          <w:color w:val="000000"/>
          <w:sz w:val="20"/>
          <w:szCs w:val="20"/>
        </w:rPr>
        <w:t>, más néven Tesla, melynek rövid jelölése T.</w:t>
      </w:r>
    </w:p>
    <w:p w:rsidR="005848E4" w:rsidRDefault="005848E4" w:rsidP="005848E4">
      <w:pPr>
        <w:pStyle w:val="NormlWeb"/>
        <w:rPr>
          <w:rFonts w:ascii="Arial" w:hAnsi="Arial" w:cs="Arial"/>
          <w:color w:val="000000"/>
          <w:sz w:val="20"/>
          <w:szCs w:val="20"/>
        </w:rPr>
      </w:pPr>
      <w:r>
        <w:rPr>
          <w:rFonts w:ascii="Arial" w:hAnsi="Arial" w:cs="Arial"/>
          <w:color w:val="000000"/>
          <w:sz w:val="20"/>
          <w:szCs w:val="20"/>
        </w:rPr>
        <w:t>A mágneses mező indukciójának</w:t>
      </w:r>
      <w:r>
        <w:rPr>
          <w:rStyle w:val="apple-converted-space"/>
          <w:rFonts w:ascii="Arial" w:hAnsi="Arial" w:cs="Arial"/>
          <w:color w:val="000000"/>
          <w:sz w:val="20"/>
          <w:szCs w:val="20"/>
        </w:rPr>
        <w:t> </w:t>
      </w:r>
      <w:r>
        <w:rPr>
          <w:rFonts w:ascii="Arial" w:hAnsi="Arial" w:cs="Arial"/>
          <w:b/>
          <w:bCs/>
          <w:color w:val="000000"/>
          <w:sz w:val="20"/>
          <w:szCs w:val="20"/>
        </w:rPr>
        <w:t>nagysága</w:t>
      </w:r>
      <w:r>
        <w:rPr>
          <w:rStyle w:val="apple-converted-space"/>
          <w:rFonts w:ascii="Arial" w:hAnsi="Arial" w:cs="Arial"/>
          <w:color w:val="000000"/>
          <w:sz w:val="20"/>
          <w:szCs w:val="20"/>
        </w:rPr>
        <w:t> </w:t>
      </w:r>
      <w:r>
        <w:rPr>
          <w:rFonts w:ascii="Arial" w:hAnsi="Arial" w:cs="Arial"/>
          <w:color w:val="000000"/>
          <w:sz w:val="20"/>
          <w:szCs w:val="20"/>
        </w:rPr>
        <w:t>tehát a mérőkeretre ható maximális forgatónyomatéknak és a mérőkeret</w:t>
      </w:r>
      <w:r>
        <w:rPr>
          <w:rStyle w:val="apple-converted-space"/>
          <w:rFonts w:ascii="Arial" w:hAnsi="Arial" w:cs="Arial"/>
          <w:color w:val="000000"/>
          <w:sz w:val="20"/>
          <w:szCs w:val="20"/>
        </w:rPr>
        <w:t> </w:t>
      </w:r>
      <w:r>
        <w:rPr>
          <w:rFonts w:ascii="Arial" w:hAnsi="Arial" w:cs="Arial"/>
          <w:noProof/>
          <w:color w:val="000000"/>
          <w:sz w:val="20"/>
          <w:szCs w:val="20"/>
        </w:rPr>
        <w:drawing>
          <wp:inline distT="0" distB="0" distL="0" distR="0">
            <wp:extent cx="733425" cy="228600"/>
            <wp:effectExtent l="19050" t="0" r="9525" b="0"/>
            <wp:docPr id="7" name="Kép 7" descr="http://www.sulinet.hu/tovabbtan/felveteli/ttkuj/fizika/magnetosztat/kepek/image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ulinet.hu/tovabbtan/felveteli/ttkuj/fizika/magnetosztat/kepek/image329.gif"/>
                    <pic:cNvPicPr>
                      <a:picLocks noChangeAspect="1" noChangeArrowheads="1"/>
                    </pic:cNvPicPr>
                  </pic:nvPicPr>
                  <pic:blipFill>
                    <a:blip r:embed="rId7" cstate="print"/>
                    <a:srcRect/>
                    <a:stretch>
                      <a:fillRect/>
                    </a:stretch>
                  </pic:blipFill>
                  <pic:spPr bwMode="auto">
                    <a:xfrm>
                      <a:off x="0" y="0"/>
                      <a:ext cx="733425" cy="228600"/>
                    </a:xfrm>
                    <a:prstGeom prst="rect">
                      <a:avLst/>
                    </a:prstGeom>
                    <a:noFill/>
                    <a:ln w="9525">
                      <a:noFill/>
                      <a:miter lim="800000"/>
                      <a:headEnd/>
                      <a:tailEnd/>
                    </a:ln>
                  </pic:spPr>
                </pic:pic>
              </a:graphicData>
            </a:graphic>
          </wp:inline>
        </w:drawing>
      </w:r>
      <w:r>
        <w:rPr>
          <w:rFonts w:ascii="Arial" w:hAnsi="Arial" w:cs="Arial"/>
          <w:color w:val="000000"/>
          <w:sz w:val="20"/>
          <w:szCs w:val="20"/>
        </w:rPr>
        <w:t>mágneses nyomatékának hányadosa.</w:t>
      </w:r>
    </w:p>
    <w:p w:rsidR="00C8169C" w:rsidRDefault="00C8169C" w:rsidP="00C8169C">
      <w:pPr>
        <w:pStyle w:val="StlusFeketeEltte18pt"/>
        <w:rPr>
          <w:color w:val="FF0000"/>
        </w:rPr>
      </w:pPr>
      <w:r w:rsidRPr="00C8169C">
        <w:rPr>
          <w:color w:val="FF0000"/>
        </w:rPr>
        <w:t>A mágneses indukció irányára a tekercs jobbkéz-szabálya alkalmazható. Itt is zárt indukcióvonalakkal találkozunk.</w:t>
      </w:r>
    </w:p>
    <w:p w:rsidR="00C8169C" w:rsidRPr="00C8169C" w:rsidRDefault="00C8169C" w:rsidP="00C8169C">
      <w:pPr>
        <w:pStyle w:val="StlusFeketeEltte18pt"/>
        <w:rPr>
          <w:color w:val="FF0000"/>
        </w:rPr>
      </w:pPr>
      <w:r>
        <w:rPr>
          <w:color w:val="FF0000"/>
        </w:rPr>
        <w:t xml:space="preserve">Tedd bele a hosszú egyenes vezető </w:t>
      </w:r>
      <w:proofErr w:type="spellStart"/>
      <w:r>
        <w:rPr>
          <w:color w:val="FF0000"/>
        </w:rPr>
        <w:t>szolenoid</w:t>
      </w:r>
      <w:proofErr w:type="spellEnd"/>
      <w:r>
        <w:rPr>
          <w:color w:val="FF0000"/>
        </w:rPr>
        <w:t xml:space="preserve"> és </w:t>
      </w:r>
      <w:proofErr w:type="spellStart"/>
      <w:r>
        <w:rPr>
          <w:color w:val="FF0000"/>
        </w:rPr>
        <w:t>torroid</w:t>
      </w:r>
      <w:proofErr w:type="spellEnd"/>
      <w:r>
        <w:rPr>
          <w:color w:val="FF0000"/>
        </w:rPr>
        <w:t xml:space="preserve"> mágneses terének meghatározását</w:t>
      </w:r>
    </w:p>
    <w:p w:rsidR="00C8169C" w:rsidRPr="00137787" w:rsidRDefault="00C8169C" w:rsidP="00C8169C">
      <w:pPr>
        <w:spacing w:after="240"/>
        <w:jc w:val="center"/>
        <w:rPr>
          <w:color w:val="FF0000"/>
        </w:rPr>
      </w:pPr>
      <w:r w:rsidRPr="00137787">
        <w:rPr>
          <w:color w:val="FF0000"/>
        </w:rPr>
        <w:t>B=(µ</w:t>
      </w:r>
      <w:r w:rsidRPr="00137787">
        <w:rPr>
          <w:color w:val="FF0000"/>
          <w:vertAlign w:val="subscript"/>
        </w:rPr>
        <w:t>0</w:t>
      </w:r>
      <w:r w:rsidRPr="00137787">
        <w:rPr>
          <w:color w:val="FF0000"/>
        </w:rPr>
        <w:t>)*</w:t>
      </w:r>
      <w:r w:rsidR="00580F11" w:rsidRPr="00137787">
        <w:rPr>
          <w:color w:val="FF0000"/>
        </w:rPr>
        <w:t>I</w:t>
      </w:r>
      <w:r w:rsidRPr="00137787">
        <w:rPr>
          <w:color w:val="FF0000"/>
        </w:rPr>
        <w:t>*N/</w:t>
      </w:r>
      <w:r w:rsidR="00580F11" w:rsidRPr="00137787">
        <w:rPr>
          <w:color w:val="FF0000"/>
        </w:rPr>
        <w:t>l</w:t>
      </w:r>
      <w:r w:rsidRPr="00137787">
        <w:rPr>
          <w:color w:val="FF0000"/>
        </w:rPr>
        <w:t>;</w:t>
      </w:r>
      <w:r w:rsidR="00580F11" w:rsidRPr="00137787">
        <w:rPr>
          <w:color w:val="FF0000"/>
        </w:rPr>
        <w:tab/>
      </w:r>
      <w:r w:rsidR="00580F11" w:rsidRPr="00137787">
        <w:rPr>
          <w:color w:val="FF0000"/>
        </w:rPr>
        <w:tab/>
      </w:r>
      <w:proofErr w:type="spellStart"/>
      <w:r w:rsidR="00580F11" w:rsidRPr="00137787">
        <w:rPr>
          <w:color w:val="FF0000"/>
        </w:rPr>
        <w:t>szolenoid</w:t>
      </w:r>
      <w:proofErr w:type="spellEnd"/>
      <w:r w:rsidR="00580F11" w:rsidRPr="00137787">
        <w:rPr>
          <w:color w:val="FF0000"/>
        </w:rPr>
        <w:t xml:space="preserve"> és </w:t>
      </w:r>
      <w:proofErr w:type="spellStart"/>
      <w:r w:rsidR="00580F11" w:rsidRPr="00137787">
        <w:rPr>
          <w:color w:val="FF0000"/>
        </w:rPr>
        <w:t>torroid</w:t>
      </w:r>
      <w:proofErr w:type="spellEnd"/>
    </w:p>
    <w:p w:rsidR="00580F11" w:rsidRPr="00137787" w:rsidRDefault="00580F11" w:rsidP="00C8169C">
      <w:pPr>
        <w:spacing w:after="240"/>
        <w:jc w:val="center"/>
        <w:rPr>
          <w:color w:val="FF0000"/>
        </w:rPr>
      </w:pPr>
      <m:oMath>
        <m:r>
          <w:rPr>
            <w:rFonts w:ascii="Cambria Math" w:hAnsi="Cambria Math"/>
            <w:color w:val="FF0000"/>
          </w:rPr>
          <m:t>B=</m:t>
        </m:r>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0</m:t>
                </m:r>
              </m:sub>
            </m:sSub>
          </m:num>
          <m:den>
            <m:r>
              <w:rPr>
                <w:rFonts w:ascii="Cambria Math" w:hAnsi="Cambria Math"/>
                <w:color w:val="FF0000"/>
              </w:rPr>
              <m:t>2</m:t>
            </m:r>
          </m:den>
        </m:f>
        <m:f>
          <m:fPr>
            <m:ctrlPr>
              <w:rPr>
                <w:rFonts w:ascii="Cambria Math" w:hAnsi="Cambria Math"/>
                <w:i/>
                <w:color w:val="FF0000"/>
              </w:rPr>
            </m:ctrlPr>
          </m:fPr>
          <m:num>
            <m:r>
              <w:rPr>
                <w:rFonts w:ascii="Cambria Math" w:hAnsi="Cambria Math"/>
                <w:color w:val="FF0000"/>
              </w:rPr>
              <m:t>I</m:t>
            </m:r>
          </m:num>
          <m:den>
            <m:r>
              <w:rPr>
                <w:rFonts w:ascii="Cambria Math" w:hAnsi="Cambria Math"/>
                <w:color w:val="FF0000"/>
              </w:rPr>
              <m:t>r</m:t>
            </m:r>
          </m:den>
        </m:f>
      </m:oMath>
      <w:r w:rsidR="00137787">
        <w:rPr>
          <w:rFonts w:eastAsiaTheme="minorEastAsia"/>
          <w:color w:val="FF0000"/>
        </w:rPr>
        <w:tab/>
      </w:r>
      <w:proofErr w:type="gramStart"/>
      <w:r w:rsidR="00137787">
        <w:rPr>
          <w:rFonts w:eastAsiaTheme="minorEastAsia"/>
          <w:color w:val="FF0000"/>
        </w:rPr>
        <w:t>egyenes</w:t>
      </w:r>
      <w:proofErr w:type="gramEnd"/>
      <w:r w:rsidR="00137787">
        <w:rPr>
          <w:rFonts w:eastAsiaTheme="minorEastAsia"/>
          <w:color w:val="FF0000"/>
        </w:rPr>
        <w:t xml:space="preserve"> vezető</w:t>
      </w:r>
    </w:p>
    <w:p w:rsidR="00C8169C" w:rsidRDefault="00C8169C" w:rsidP="005848E4">
      <w:pPr>
        <w:pStyle w:val="NormlWeb"/>
        <w:rPr>
          <w:rFonts w:ascii="Arial" w:hAnsi="Arial" w:cs="Arial"/>
          <w:color w:val="000000"/>
          <w:sz w:val="20"/>
          <w:szCs w:val="20"/>
        </w:rPr>
      </w:pPr>
    </w:p>
    <w:p w:rsidR="005848E4" w:rsidRPr="005848E4" w:rsidRDefault="005848E4" w:rsidP="005848E4">
      <w:pPr>
        <w:spacing w:before="100" w:beforeAutospacing="1" w:after="100" w:afterAutospacing="1" w:line="240" w:lineRule="auto"/>
        <w:jc w:val="center"/>
        <w:outlineLvl w:val="1"/>
        <w:rPr>
          <w:rFonts w:ascii="Arial" w:eastAsia="Times New Roman" w:hAnsi="Arial" w:cs="Arial"/>
          <w:b/>
          <w:bCs/>
          <w:color w:val="660000"/>
          <w:sz w:val="28"/>
          <w:szCs w:val="28"/>
          <w:lang w:eastAsia="hu-HU"/>
        </w:rPr>
      </w:pPr>
      <w:r w:rsidRPr="005848E4">
        <w:rPr>
          <w:rFonts w:ascii="Arial" w:eastAsia="Times New Roman" w:hAnsi="Arial" w:cs="Arial"/>
          <w:b/>
          <w:bCs/>
          <w:color w:val="660000"/>
          <w:sz w:val="28"/>
          <w:szCs w:val="28"/>
          <w:lang w:eastAsia="hu-HU"/>
        </w:rPr>
        <w:t>A mágneses mező szemléltetése: mágneses indukcióvonalak és fluxus</w:t>
      </w:r>
    </w:p>
    <w:p w:rsidR="00CF7C34" w:rsidRDefault="005848E4" w:rsidP="00C8169C">
      <w:pPr>
        <w:spacing w:before="100" w:beforeAutospacing="1" w:after="0" w:line="240" w:lineRule="auto"/>
        <w:jc w:val="both"/>
        <w:rPr>
          <w:rFonts w:ascii="Arial" w:eastAsia="Times New Roman" w:hAnsi="Arial" w:cs="Arial"/>
          <w:color w:val="000000"/>
          <w:sz w:val="20"/>
          <w:szCs w:val="20"/>
          <w:lang w:eastAsia="hu-HU"/>
        </w:rPr>
      </w:pPr>
      <w:r w:rsidRPr="005848E4">
        <w:rPr>
          <w:rFonts w:ascii="Arial" w:eastAsia="Times New Roman" w:hAnsi="Arial" w:cs="Arial"/>
          <w:color w:val="000000"/>
          <w:sz w:val="20"/>
          <w:szCs w:val="20"/>
          <w:lang w:eastAsia="hu-HU"/>
        </w:rPr>
        <w:lastRenderedPageBreak/>
        <w:t>     Ha a mágneses mező szemléltetésére az elektromos térhez hasonlóan most a mágneses indukció vektorait pontról pontra ábrázoljuk, azt tapasztaljuk, hogy a mezőben olyan folytonos görbék húzhatók, amelyeknek érintői éppen a mágneses tér érintési ponthoz tartozó indukció vektorai</w:t>
      </w:r>
    </w:p>
    <w:p w:rsidR="00C8169C" w:rsidRDefault="00CF7C34" w:rsidP="00CF7C34">
      <w:pPr>
        <w:spacing w:before="100" w:beforeAutospacing="1" w:after="0" w:line="240" w:lineRule="auto"/>
        <w:ind w:firstLine="708"/>
        <w:jc w:val="both"/>
        <w:rPr>
          <w:rFonts w:ascii="Arial" w:eastAsia="Times New Roman" w:hAnsi="Arial" w:cs="Arial"/>
          <w:color w:val="FF0000"/>
          <w:sz w:val="20"/>
          <w:szCs w:val="20"/>
          <w:lang w:eastAsia="hu-HU"/>
        </w:rPr>
      </w:pPr>
      <w:r w:rsidRPr="00CF7C34">
        <w:rPr>
          <w:rFonts w:ascii="Arial" w:eastAsia="Times New Roman" w:hAnsi="Arial" w:cs="Arial"/>
          <w:color w:val="FF0000"/>
          <w:sz w:val="20"/>
          <w:szCs w:val="20"/>
          <w:lang w:eastAsia="hu-HU"/>
        </w:rPr>
        <w:t>A mágneses mezőt szemléltető olyan görbéket, amelyeknek érintői a görbe minden pontjában az ottani indukció irányába mutatnak</w:t>
      </w:r>
      <w:r>
        <w:rPr>
          <w:rFonts w:ascii="Arial" w:eastAsia="Times New Roman" w:hAnsi="Arial" w:cs="Arial"/>
          <w:color w:val="FF0000"/>
          <w:sz w:val="20"/>
          <w:szCs w:val="20"/>
          <w:lang w:eastAsia="hu-HU"/>
        </w:rPr>
        <w:t>,</w:t>
      </w:r>
      <w:r w:rsidRPr="00CF7C34">
        <w:rPr>
          <w:rFonts w:ascii="Arial" w:eastAsia="Times New Roman" w:hAnsi="Arial" w:cs="Arial"/>
          <w:color w:val="FF0000"/>
          <w:sz w:val="20"/>
          <w:szCs w:val="20"/>
          <w:lang w:eastAsia="hu-HU"/>
        </w:rPr>
        <w:t xml:space="preserve"> </w:t>
      </w:r>
      <w:r w:rsidRPr="00CF7C34">
        <w:rPr>
          <w:rFonts w:ascii="Arial" w:eastAsia="Times New Roman" w:hAnsi="Arial" w:cs="Arial"/>
          <w:b/>
          <w:color w:val="FF0000"/>
          <w:sz w:val="20"/>
          <w:szCs w:val="20"/>
          <w:lang w:eastAsia="hu-HU"/>
        </w:rPr>
        <w:t>mágnese</w:t>
      </w:r>
      <w:r w:rsidR="00723325">
        <w:rPr>
          <w:rFonts w:ascii="Arial" w:eastAsia="Times New Roman" w:hAnsi="Arial" w:cs="Arial"/>
          <w:b/>
          <w:color w:val="FF0000"/>
          <w:sz w:val="20"/>
          <w:szCs w:val="20"/>
          <w:lang w:eastAsia="hu-HU"/>
        </w:rPr>
        <w:t>s</w:t>
      </w:r>
      <w:r w:rsidRPr="00CF7C34">
        <w:rPr>
          <w:rFonts w:ascii="Arial" w:eastAsia="Times New Roman" w:hAnsi="Arial" w:cs="Arial"/>
          <w:b/>
          <w:color w:val="FF0000"/>
          <w:sz w:val="20"/>
          <w:szCs w:val="20"/>
          <w:lang w:eastAsia="hu-HU"/>
        </w:rPr>
        <w:t xml:space="preserve"> indukcióvonalaknak</w:t>
      </w:r>
      <w:r w:rsidRPr="00CF7C34">
        <w:rPr>
          <w:rFonts w:ascii="Arial" w:eastAsia="Times New Roman" w:hAnsi="Arial" w:cs="Arial"/>
          <w:color w:val="FF0000"/>
          <w:sz w:val="20"/>
          <w:szCs w:val="20"/>
          <w:lang w:eastAsia="hu-HU"/>
        </w:rPr>
        <w:t xml:space="preserve"> nevezzük.</w:t>
      </w:r>
    </w:p>
    <w:p w:rsidR="00CF7C34" w:rsidRPr="00CF7C34" w:rsidRDefault="00CF7C34" w:rsidP="00CF7C34">
      <w:pPr>
        <w:spacing w:before="100" w:beforeAutospacing="1" w:after="0" w:line="240" w:lineRule="auto"/>
        <w:ind w:firstLine="708"/>
        <w:jc w:val="both"/>
        <w:rPr>
          <w:rFonts w:ascii="Arial" w:eastAsia="Times New Roman" w:hAnsi="Arial" w:cs="Arial"/>
          <w:color w:val="FF0000"/>
          <w:sz w:val="20"/>
          <w:szCs w:val="20"/>
          <w:lang w:eastAsia="hu-HU"/>
        </w:rPr>
      </w:pPr>
    </w:p>
    <w:p w:rsidR="005848E4" w:rsidRDefault="005848E4" w:rsidP="00C8169C">
      <w:pPr>
        <w:spacing w:after="100" w:afterAutospacing="1" w:line="240" w:lineRule="auto"/>
        <w:jc w:val="both"/>
        <w:rPr>
          <w:rFonts w:ascii="Arial" w:eastAsia="Times New Roman" w:hAnsi="Arial" w:cs="Arial"/>
          <w:color w:val="000000"/>
          <w:sz w:val="20"/>
          <w:szCs w:val="20"/>
          <w:lang w:eastAsia="hu-HU"/>
        </w:rPr>
      </w:pPr>
      <w:r w:rsidRPr="005848E4">
        <w:rPr>
          <w:rFonts w:ascii="Arial" w:eastAsia="Times New Roman" w:hAnsi="Arial" w:cs="Arial"/>
          <w:color w:val="000000"/>
          <w:sz w:val="20"/>
          <w:szCs w:val="20"/>
          <w:lang w:eastAsia="hu-HU"/>
        </w:rPr>
        <w:t>     Amennyiben a mágneses mező egy meghatározott pontjában az indukció nagyságát is szemléltetni szeretnénk, az elektromos térnél elmondottakhoz hasonlóan állapodjunk meg abban, hogy adott felületen át csak véges számú erővonalat rajzolunk meg, pontosan annyit, hogy az indukcióvonalak sűrűsége, vagyis a rájuk merőleges felület egységnyi területén áthaladó indukcióvonalainak száma megegyezzen az ottani indukció mérőszámával. A tapasztalat szerint ehhez az indukcióvonalakat sehol sem kell megszakítani.</w:t>
      </w:r>
      <w:r w:rsidRPr="005848E4">
        <w:rPr>
          <w:rFonts w:ascii="Arial" w:eastAsia="Times New Roman" w:hAnsi="Arial" w:cs="Arial"/>
          <w:color w:val="000000"/>
          <w:sz w:val="20"/>
          <w:lang w:eastAsia="hu-HU"/>
        </w:rPr>
        <w:t> </w:t>
      </w:r>
      <w:r w:rsidRPr="005848E4">
        <w:rPr>
          <w:rFonts w:ascii="Arial" w:eastAsia="Times New Roman" w:hAnsi="Arial" w:cs="Arial"/>
          <w:b/>
          <w:bCs/>
          <w:i/>
          <w:iCs/>
          <w:color w:val="000000"/>
          <w:sz w:val="20"/>
          <w:szCs w:val="20"/>
          <w:lang w:eastAsia="hu-HU"/>
        </w:rPr>
        <w:t xml:space="preserve">Az </w:t>
      </w:r>
      <w:proofErr w:type="gramStart"/>
      <w:r w:rsidRPr="005848E4">
        <w:rPr>
          <w:rFonts w:ascii="Arial" w:eastAsia="Times New Roman" w:hAnsi="Arial" w:cs="Arial"/>
          <w:b/>
          <w:bCs/>
          <w:i/>
          <w:iCs/>
          <w:color w:val="000000"/>
          <w:sz w:val="20"/>
          <w:szCs w:val="20"/>
          <w:lang w:eastAsia="hu-HU"/>
        </w:rPr>
        <w:t>A</w:t>
      </w:r>
      <w:proofErr w:type="gramEnd"/>
      <w:r w:rsidRPr="005848E4">
        <w:rPr>
          <w:rFonts w:ascii="Arial" w:eastAsia="Times New Roman" w:hAnsi="Arial" w:cs="Arial"/>
          <w:b/>
          <w:bCs/>
          <w:i/>
          <w:iCs/>
          <w:color w:val="000000"/>
          <w:sz w:val="20"/>
          <w:szCs w:val="20"/>
          <w:lang w:eastAsia="hu-HU"/>
        </w:rPr>
        <w:t xml:space="preserve"> területű felületen merőlegesen áthaladó </w:t>
      </w:r>
      <w:proofErr w:type="spellStart"/>
      <w:r w:rsidRPr="005848E4">
        <w:rPr>
          <w:rFonts w:ascii="Arial" w:eastAsia="Times New Roman" w:hAnsi="Arial" w:cs="Arial"/>
          <w:b/>
          <w:bCs/>
          <w:i/>
          <w:iCs/>
          <w:color w:val="000000"/>
          <w:sz w:val="20"/>
          <w:szCs w:val="20"/>
          <w:lang w:eastAsia="hu-HU"/>
        </w:rPr>
        <w:t>indukcióvonalszámot</w:t>
      </w:r>
      <w:proofErr w:type="spellEnd"/>
      <w:r w:rsidRPr="005848E4">
        <w:rPr>
          <w:rFonts w:ascii="Arial" w:eastAsia="Times New Roman" w:hAnsi="Arial" w:cs="Arial"/>
          <w:b/>
          <w:bCs/>
          <w:i/>
          <w:iCs/>
          <w:color w:val="000000"/>
          <w:sz w:val="20"/>
          <w:szCs w:val="20"/>
          <w:lang w:eastAsia="hu-HU"/>
        </w:rPr>
        <w:t xml:space="preserve"> mágneses fluxusnak vagy </w:t>
      </w:r>
      <w:proofErr w:type="spellStart"/>
      <w:r w:rsidRPr="005848E4">
        <w:rPr>
          <w:rFonts w:ascii="Arial" w:eastAsia="Times New Roman" w:hAnsi="Arial" w:cs="Arial"/>
          <w:b/>
          <w:bCs/>
          <w:i/>
          <w:iCs/>
          <w:color w:val="000000"/>
          <w:sz w:val="20"/>
          <w:szCs w:val="20"/>
          <w:lang w:eastAsia="hu-HU"/>
        </w:rPr>
        <w:t>indukciófluxusnak</w:t>
      </w:r>
      <w:proofErr w:type="spellEnd"/>
      <w:r w:rsidRPr="005848E4">
        <w:rPr>
          <w:rFonts w:ascii="Arial" w:eastAsia="Times New Roman" w:hAnsi="Arial" w:cs="Arial"/>
          <w:b/>
          <w:bCs/>
          <w:i/>
          <w:iCs/>
          <w:color w:val="000000"/>
          <w:sz w:val="20"/>
          <w:szCs w:val="20"/>
          <w:lang w:eastAsia="hu-HU"/>
        </w:rPr>
        <w:t>, röviden egyszerűen csak fluxusnak nevezzük</w:t>
      </w:r>
      <w:r w:rsidRPr="005848E4">
        <w:rPr>
          <w:rFonts w:ascii="Arial" w:eastAsia="Times New Roman" w:hAnsi="Arial" w:cs="Arial"/>
          <w:b/>
          <w:bCs/>
          <w:i/>
          <w:iCs/>
          <w:color w:val="000000"/>
          <w:sz w:val="20"/>
          <w:lang w:eastAsia="hu-HU"/>
        </w:rPr>
        <w:t> </w:t>
      </w:r>
      <w:r w:rsidRPr="005848E4">
        <w:rPr>
          <w:rFonts w:ascii="Arial" w:eastAsia="Times New Roman" w:hAnsi="Arial" w:cs="Arial"/>
          <w:color w:val="000000"/>
          <w:sz w:val="20"/>
          <w:szCs w:val="20"/>
          <w:lang w:eastAsia="hu-HU"/>
        </w:rPr>
        <w:t>és</w:t>
      </w:r>
      <w:r w:rsidRPr="005848E4">
        <w:rPr>
          <w:rFonts w:ascii="Arial" w:eastAsia="Times New Roman" w:hAnsi="Arial" w:cs="Arial"/>
          <w:color w:val="000000"/>
          <w:sz w:val="20"/>
          <w:lang w:eastAsia="hu-HU"/>
        </w:rPr>
        <w:t> </w:t>
      </w:r>
      <w:r>
        <w:rPr>
          <w:rFonts w:ascii="Arial" w:eastAsia="Times New Roman" w:hAnsi="Arial" w:cs="Arial"/>
          <w:noProof/>
          <w:color w:val="000000"/>
          <w:sz w:val="20"/>
          <w:szCs w:val="20"/>
          <w:lang w:eastAsia="hu-HU"/>
        </w:rPr>
        <w:drawing>
          <wp:inline distT="0" distB="0" distL="0" distR="0">
            <wp:extent cx="161925" cy="142875"/>
            <wp:effectExtent l="19050" t="0" r="9525" b="0"/>
            <wp:docPr id="68" name="Kép 68" descr="http://www.sulinet.hu/tovabbtan/felveteli/ttkuj/fizika/magnetosztat/kepek/image3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sulinet.hu/tovabbtan/felveteli/ttkuj/fizika/magnetosztat/kepek/image332.gif"/>
                    <pic:cNvPicPr>
                      <a:picLocks noChangeAspect="1" noChangeArrowheads="1"/>
                    </pic:cNvPicPr>
                  </pic:nvPicPr>
                  <pic:blipFill>
                    <a:blip r:embed="rId10" cstate="print"/>
                    <a:srcRect/>
                    <a:stretch>
                      <a:fillRect/>
                    </a:stretch>
                  </pic:blipFill>
                  <pic:spPr bwMode="auto">
                    <a:xfrm>
                      <a:off x="0" y="0"/>
                      <a:ext cx="161925" cy="142875"/>
                    </a:xfrm>
                    <a:prstGeom prst="rect">
                      <a:avLst/>
                    </a:prstGeom>
                    <a:noFill/>
                    <a:ln w="9525">
                      <a:noFill/>
                      <a:miter lim="800000"/>
                      <a:headEnd/>
                      <a:tailEnd/>
                    </a:ln>
                  </pic:spPr>
                </pic:pic>
              </a:graphicData>
            </a:graphic>
          </wp:inline>
        </w:drawing>
      </w:r>
      <w:proofErr w:type="spellStart"/>
      <w:r w:rsidRPr="005848E4">
        <w:rPr>
          <w:rFonts w:ascii="Arial" w:eastAsia="Times New Roman" w:hAnsi="Arial" w:cs="Arial"/>
          <w:color w:val="000000"/>
          <w:sz w:val="20"/>
          <w:szCs w:val="20"/>
          <w:lang w:eastAsia="hu-HU"/>
        </w:rPr>
        <w:t>-vel</w:t>
      </w:r>
      <w:proofErr w:type="spellEnd"/>
      <w:r w:rsidRPr="005848E4">
        <w:rPr>
          <w:rFonts w:ascii="Arial" w:eastAsia="Times New Roman" w:hAnsi="Arial" w:cs="Arial"/>
          <w:color w:val="000000"/>
          <w:sz w:val="20"/>
          <w:szCs w:val="20"/>
          <w:lang w:eastAsia="hu-HU"/>
        </w:rPr>
        <w:t xml:space="preserve"> jelöljük. Definíciónk szerint tehát homogén mágneses mezőben</w:t>
      </w:r>
    </w:p>
    <w:p w:rsidR="00CF7C34" w:rsidRDefault="00932355" w:rsidP="00CF7C34">
      <w:pPr>
        <w:spacing w:after="100" w:afterAutospacing="1" w:line="240" w:lineRule="auto"/>
        <w:jc w:val="center"/>
        <w:rPr>
          <w:rFonts w:ascii="Arial" w:eastAsia="Times New Roman" w:hAnsi="Arial" w:cs="Arial"/>
          <w:color w:val="000000"/>
          <w:sz w:val="20"/>
          <w:szCs w:val="20"/>
          <w:lang w:eastAsia="hu-HU"/>
        </w:rPr>
      </w:pPr>
      <m:oMathPara>
        <m:oMath>
          <m:r>
            <m:rPr>
              <m:sty m:val="p"/>
            </m:rPr>
            <w:rPr>
              <w:rFonts w:ascii="Cambria Math" w:eastAsia="Times New Roman" w:hAnsi="Cambria Math" w:cs="Arial"/>
              <w:color w:val="000000"/>
              <w:sz w:val="20"/>
              <w:szCs w:val="20"/>
              <w:lang w:eastAsia="hu-HU"/>
            </w:rPr>
            <m:t>Φ</m:t>
          </m:r>
          <m:r>
            <w:rPr>
              <w:rFonts w:ascii="Cambria Math" w:eastAsia="Times New Roman" w:hAnsi="Cambria Math" w:cs="Arial"/>
              <w:color w:val="000000"/>
              <w:sz w:val="20"/>
              <w:szCs w:val="20"/>
              <w:lang w:eastAsia="hu-HU"/>
            </w:rPr>
            <m:t>=B*A</m:t>
          </m:r>
        </m:oMath>
      </m:oMathPara>
    </w:p>
    <w:p w:rsidR="005848E4" w:rsidRDefault="005848E4" w:rsidP="005848E4">
      <w:pPr>
        <w:pStyle w:val="Cmsor1"/>
        <w:pBdr>
          <w:bottom w:val="single" w:sz="6" w:space="0" w:color="AAAAAA"/>
        </w:pBdr>
        <w:spacing w:before="0" w:after="24" w:line="288" w:lineRule="atLeast"/>
        <w:rPr>
          <w:rFonts w:ascii="Arial" w:hAnsi="Arial" w:cs="Arial"/>
          <w:b w:val="0"/>
          <w:bCs w:val="0"/>
          <w:color w:val="000000"/>
          <w:sz w:val="38"/>
          <w:szCs w:val="38"/>
        </w:rPr>
      </w:pPr>
      <w:r>
        <w:rPr>
          <w:rFonts w:ascii="Arial" w:hAnsi="Arial" w:cs="Arial"/>
          <w:b w:val="0"/>
          <w:bCs w:val="0"/>
          <w:color w:val="000000"/>
          <w:sz w:val="38"/>
          <w:szCs w:val="38"/>
        </w:rPr>
        <w:t>Lorentz-erő</w:t>
      </w:r>
    </w:p>
    <w:p w:rsidR="00EE3713" w:rsidRDefault="005848E4" w:rsidP="00EE3713">
      <w:pPr>
        <w:rPr>
          <w:rStyle w:val="apple-style-span"/>
          <w:rFonts w:ascii="Arial" w:hAnsi="Arial" w:cs="Arial"/>
          <w:color w:val="000000"/>
          <w:sz w:val="20"/>
          <w:szCs w:val="20"/>
        </w:rPr>
      </w:pPr>
      <w:r>
        <w:rPr>
          <w:rStyle w:val="apple-style-span"/>
          <w:rFonts w:ascii="Arial" w:hAnsi="Arial" w:cs="Arial"/>
          <w:color w:val="000000"/>
          <w:sz w:val="20"/>
          <w:szCs w:val="20"/>
        </w:rPr>
        <w:t>Egy áram átjárta vezető drótra a mágneses tér erőhatást fejt ki. Mivel a drótban az áram mozgó elektromos töltésekből áll, várható, hogy a szabadon mozgó (nem a drótban lévő) töltött részecskékre is erő hat, ha azok mágneses téren haladnak keresztül. Ezt az erőt meg is tudjuk határozni.</w:t>
      </w:r>
    </w:p>
    <w:p w:rsidR="005848E4" w:rsidRPr="00EE3713" w:rsidRDefault="00CF7C34" w:rsidP="00EE3713">
      <w:pPr>
        <w:jc w:val="center"/>
        <w:rPr>
          <w:rStyle w:val="apple-style-span"/>
          <w:rFonts w:ascii="Arial" w:hAnsi="Arial" w:cs="Arial"/>
          <w:color w:val="000000"/>
          <w:sz w:val="32"/>
          <w:szCs w:val="32"/>
        </w:rPr>
      </w:pPr>
      <w:r w:rsidRPr="00EE3713">
        <w:rPr>
          <w:rStyle w:val="apple-style-span"/>
          <w:rFonts w:ascii="Arial" w:hAnsi="Arial" w:cs="Arial"/>
          <w:b/>
          <w:color w:val="000000"/>
          <w:sz w:val="32"/>
          <w:szCs w:val="32"/>
        </w:rPr>
        <w:t>F= B</w:t>
      </w:r>
      <w:r w:rsidR="00EE3713" w:rsidRPr="00EE3713">
        <w:rPr>
          <w:rFonts w:cstheme="minorHAnsi"/>
          <w:sz w:val="32"/>
          <w:szCs w:val="32"/>
        </w:rPr>
        <w:t>*</w:t>
      </w:r>
      <w:r w:rsidRPr="00EE3713">
        <w:rPr>
          <w:rStyle w:val="apple-style-span"/>
          <w:rFonts w:ascii="Arial" w:hAnsi="Arial" w:cs="Arial"/>
          <w:b/>
          <w:color w:val="000000"/>
          <w:sz w:val="32"/>
          <w:szCs w:val="32"/>
        </w:rPr>
        <w:t xml:space="preserve"> I</w:t>
      </w:r>
      <w:r w:rsidR="00EE3713" w:rsidRPr="00EE3713">
        <w:rPr>
          <w:rFonts w:cstheme="minorHAnsi"/>
          <w:sz w:val="32"/>
          <w:szCs w:val="32"/>
        </w:rPr>
        <w:t>*</w:t>
      </w:r>
      <w:r w:rsidRPr="00EE3713">
        <w:rPr>
          <w:rStyle w:val="apple-style-span"/>
          <w:rFonts w:ascii="Arial" w:hAnsi="Arial" w:cs="Arial"/>
          <w:b/>
          <w:color w:val="000000"/>
          <w:sz w:val="32"/>
          <w:szCs w:val="32"/>
        </w:rPr>
        <w:t xml:space="preserve"> l</w:t>
      </w:r>
    </w:p>
    <w:p w:rsidR="005848E4" w:rsidRDefault="005848E4" w:rsidP="005848E4">
      <w:pPr>
        <w:pStyle w:val="Cmsor2"/>
        <w:pBdr>
          <w:bottom w:val="single" w:sz="6" w:space="2" w:color="AAAAAA"/>
        </w:pBdr>
        <w:spacing w:before="0" w:beforeAutospacing="0" w:after="144" w:afterAutospacing="0" w:line="285" w:lineRule="atLeast"/>
        <w:rPr>
          <w:rFonts w:ascii="Arial" w:hAnsi="Arial" w:cs="Arial"/>
          <w:b w:val="0"/>
          <w:bCs w:val="0"/>
          <w:color w:val="000000"/>
          <w:sz w:val="29"/>
          <w:szCs w:val="29"/>
        </w:rPr>
      </w:pPr>
      <w:r>
        <w:rPr>
          <w:rStyle w:val="mw-headline"/>
          <w:rFonts w:ascii="Arial" w:hAnsi="Arial" w:cs="Arial"/>
          <w:b w:val="0"/>
          <w:bCs w:val="0"/>
          <w:color w:val="000000"/>
          <w:sz w:val="29"/>
          <w:szCs w:val="29"/>
        </w:rPr>
        <w:t>Teljes Lorentz-erő</w:t>
      </w:r>
      <w:r>
        <w:rPr>
          <w:rStyle w:val="apple-converted-space"/>
          <w:rFonts w:ascii="Arial" w:hAnsi="Arial" w:cs="Arial"/>
          <w:b w:val="0"/>
          <w:bCs w:val="0"/>
          <w:color w:val="000000"/>
          <w:sz w:val="29"/>
          <w:szCs w:val="29"/>
        </w:rPr>
        <w:t> </w:t>
      </w:r>
    </w:p>
    <w:p w:rsidR="005848E4" w:rsidRDefault="005848E4" w:rsidP="005848E4">
      <w:pPr>
        <w:pStyle w:val="NormlWeb"/>
        <w:spacing w:before="96" w:beforeAutospacing="0" w:after="120" w:afterAutospacing="0" w:line="360" w:lineRule="atLeast"/>
        <w:rPr>
          <w:rFonts w:ascii="Arial" w:hAnsi="Arial" w:cs="Arial"/>
          <w:color w:val="000000"/>
          <w:sz w:val="20"/>
          <w:szCs w:val="20"/>
        </w:rPr>
      </w:pPr>
      <w:r>
        <w:rPr>
          <w:rFonts w:ascii="Arial" w:hAnsi="Arial" w:cs="Arial"/>
          <w:color w:val="000000"/>
          <w:sz w:val="20"/>
          <w:szCs w:val="20"/>
        </w:rPr>
        <w:t>Az</w:t>
      </w:r>
      <w:r>
        <w:rPr>
          <w:rStyle w:val="apple-converted-space"/>
          <w:rFonts w:ascii="Arial" w:hAnsi="Arial" w:cs="Arial"/>
          <w:color w:val="000000"/>
          <w:sz w:val="20"/>
          <w:szCs w:val="20"/>
        </w:rPr>
        <w:t> </w:t>
      </w:r>
      <w:r>
        <w:rPr>
          <w:rFonts w:ascii="Arial" w:hAnsi="Arial" w:cs="Arial"/>
          <w:b/>
          <w:bCs/>
          <w:color w:val="000000"/>
          <w:sz w:val="20"/>
          <w:szCs w:val="20"/>
        </w:rPr>
        <w:t>F</w:t>
      </w:r>
      <w:r>
        <w:rPr>
          <w:rStyle w:val="apple-converted-space"/>
          <w:rFonts w:ascii="Arial" w:hAnsi="Arial" w:cs="Arial"/>
          <w:color w:val="000000"/>
          <w:sz w:val="20"/>
          <w:szCs w:val="20"/>
        </w:rPr>
        <w:t> </w:t>
      </w:r>
      <w:r>
        <w:rPr>
          <w:rFonts w:ascii="Arial" w:hAnsi="Arial" w:cs="Arial"/>
          <w:color w:val="000000"/>
          <w:sz w:val="20"/>
          <w:szCs w:val="20"/>
        </w:rPr>
        <w:t>mágneses Lorentz-erő mindig merőleges a töltött részecske v sebességére, ezért a részecskén az</w:t>
      </w:r>
      <w:r>
        <w:rPr>
          <w:rStyle w:val="apple-converted-space"/>
          <w:rFonts w:ascii="Arial" w:hAnsi="Arial" w:cs="Arial"/>
          <w:color w:val="000000"/>
          <w:sz w:val="20"/>
          <w:szCs w:val="20"/>
        </w:rPr>
        <w:t> </w:t>
      </w:r>
      <w:r>
        <w:rPr>
          <w:rFonts w:ascii="Arial" w:hAnsi="Arial" w:cs="Arial"/>
          <w:b/>
          <w:bCs/>
          <w:color w:val="000000"/>
          <w:sz w:val="20"/>
          <w:szCs w:val="20"/>
        </w:rPr>
        <w:t>F</w:t>
      </w:r>
      <w:r>
        <w:rPr>
          <w:rStyle w:val="apple-converted-space"/>
          <w:rFonts w:ascii="Arial" w:hAnsi="Arial" w:cs="Arial"/>
          <w:color w:val="000000"/>
          <w:sz w:val="20"/>
          <w:szCs w:val="20"/>
        </w:rPr>
        <w:t> </w:t>
      </w:r>
      <w:r>
        <w:rPr>
          <w:rFonts w:ascii="Arial" w:hAnsi="Arial" w:cs="Arial"/>
          <w:color w:val="000000"/>
          <w:sz w:val="20"/>
          <w:szCs w:val="20"/>
        </w:rPr>
        <w:t>erő nem végez munkát. Ez azt jelenti, hogy a mágneses tér egy mozgó töltött részecske kinetikus energiáját nem változtatja meg; a részecske csak oldalirányban térülhet el. Ha a</w:t>
      </w:r>
      <w:r>
        <w:rPr>
          <w:rStyle w:val="apple-converted-space"/>
          <w:rFonts w:ascii="Arial" w:hAnsi="Arial" w:cs="Arial"/>
          <w:color w:val="000000"/>
          <w:sz w:val="20"/>
          <w:szCs w:val="20"/>
        </w:rPr>
        <w:t> </w:t>
      </w:r>
      <w:r>
        <w:rPr>
          <w:rFonts w:ascii="Arial" w:hAnsi="Arial" w:cs="Arial"/>
          <w:b/>
          <w:bCs/>
          <w:color w:val="000000"/>
          <w:sz w:val="20"/>
          <w:szCs w:val="20"/>
        </w:rPr>
        <w:t>v</w:t>
      </w:r>
      <w:r>
        <w:rPr>
          <w:rStyle w:val="apple-converted-space"/>
          <w:rFonts w:ascii="Arial" w:hAnsi="Arial" w:cs="Arial"/>
          <w:color w:val="000000"/>
          <w:sz w:val="20"/>
          <w:szCs w:val="20"/>
        </w:rPr>
        <w:t> </w:t>
      </w:r>
      <w:r>
        <w:rPr>
          <w:rFonts w:ascii="Arial" w:hAnsi="Arial" w:cs="Arial"/>
          <w:color w:val="000000"/>
          <w:sz w:val="20"/>
          <w:szCs w:val="20"/>
        </w:rPr>
        <w:t>sebességgel mozgó Q töltésű részecskére a</w:t>
      </w:r>
      <w:r>
        <w:rPr>
          <w:rStyle w:val="apple-converted-space"/>
          <w:rFonts w:ascii="Arial" w:hAnsi="Arial" w:cs="Arial"/>
          <w:color w:val="000000"/>
          <w:sz w:val="20"/>
          <w:szCs w:val="20"/>
        </w:rPr>
        <w:t> </w:t>
      </w:r>
      <w:r>
        <w:rPr>
          <w:rFonts w:ascii="Arial" w:hAnsi="Arial" w:cs="Arial"/>
          <w:b/>
          <w:bCs/>
          <w:color w:val="000000"/>
          <w:sz w:val="20"/>
          <w:szCs w:val="20"/>
        </w:rPr>
        <w:t>B</w:t>
      </w:r>
      <w:r>
        <w:rPr>
          <w:rStyle w:val="apple-converted-space"/>
          <w:rFonts w:ascii="Arial" w:hAnsi="Arial" w:cs="Arial"/>
          <w:color w:val="000000"/>
          <w:sz w:val="20"/>
          <w:szCs w:val="20"/>
        </w:rPr>
        <w:t> </w:t>
      </w:r>
      <w:r>
        <w:rPr>
          <w:rFonts w:ascii="Arial" w:hAnsi="Arial" w:cs="Arial"/>
          <w:color w:val="000000"/>
          <w:sz w:val="20"/>
          <w:szCs w:val="20"/>
        </w:rPr>
        <w:t>mágneses téren kívül még</w:t>
      </w:r>
      <w:r>
        <w:rPr>
          <w:rStyle w:val="apple-converted-space"/>
          <w:rFonts w:ascii="Arial" w:hAnsi="Arial" w:cs="Arial"/>
          <w:color w:val="000000"/>
          <w:sz w:val="20"/>
          <w:szCs w:val="20"/>
        </w:rPr>
        <w:t> </w:t>
      </w:r>
      <w:r>
        <w:rPr>
          <w:rFonts w:ascii="Arial" w:hAnsi="Arial" w:cs="Arial"/>
          <w:b/>
          <w:bCs/>
          <w:color w:val="000000"/>
          <w:sz w:val="20"/>
          <w:szCs w:val="20"/>
        </w:rPr>
        <w:t>E</w:t>
      </w:r>
      <w:r>
        <w:rPr>
          <w:rStyle w:val="apple-converted-space"/>
          <w:rFonts w:ascii="Arial" w:hAnsi="Arial" w:cs="Arial"/>
          <w:color w:val="000000"/>
          <w:sz w:val="20"/>
          <w:szCs w:val="20"/>
        </w:rPr>
        <w:t> </w:t>
      </w:r>
      <w:r>
        <w:rPr>
          <w:rFonts w:ascii="Arial" w:hAnsi="Arial" w:cs="Arial"/>
          <w:color w:val="000000"/>
          <w:sz w:val="20"/>
          <w:szCs w:val="20"/>
        </w:rPr>
        <w:t>elektromos tér is hat, akkor a részecskére ható teljes Lorentz-erő:</w:t>
      </w:r>
    </w:p>
    <w:p w:rsidR="005848E4" w:rsidRPr="00EE3713" w:rsidRDefault="00EE3713" w:rsidP="00EE3713">
      <w:pPr>
        <w:jc w:val="center"/>
        <w:rPr>
          <w:b/>
          <w:sz w:val="32"/>
          <w:szCs w:val="32"/>
        </w:rPr>
      </w:pPr>
      <w:r w:rsidRPr="00EE3713">
        <w:rPr>
          <w:b/>
          <w:sz w:val="32"/>
          <w:szCs w:val="32"/>
        </w:rPr>
        <w:t xml:space="preserve">F= B </w:t>
      </w:r>
      <w:r w:rsidRPr="00EE3713">
        <w:rPr>
          <w:rFonts w:cstheme="minorHAnsi"/>
          <w:b/>
          <w:sz w:val="32"/>
          <w:szCs w:val="32"/>
        </w:rPr>
        <w:t>*</w:t>
      </w:r>
      <w:r w:rsidRPr="00EE3713">
        <w:rPr>
          <w:b/>
          <w:sz w:val="32"/>
          <w:szCs w:val="32"/>
        </w:rPr>
        <w:t>Q</w:t>
      </w:r>
      <w:r w:rsidRPr="00EE3713">
        <w:rPr>
          <w:rFonts w:cstheme="minorHAnsi"/>
          <w:b/>
          <w:sz w:val="32"/>
          <w:szCs w:val="32"/>
        </w:rPr>
        <w:t>*</w:t>
      </w:r>
      <w:r w:rsidRPr="00EE3713">
        <w:rPr>
          <w:b/>
          <w:sz w:val="32"/>
          <w:szCs w:val="32"/>
        </w:rPr>
        <w:t xml:space="preserve"> v</w:t>
      </w:r>
    </w:p>
    <w:sectPr w:rsidR="005848E4" w:rsidRPr="00EE3713" w:rsidSect="001661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73CFC"/>
    <w:multiLevelType w:val="hybridMultilevel"/>
    <w:tmpl w:val="8DC2AC16"/>
    <w:lvl w:ilvl="0" w:tplc="7BCCC15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D0030E0"/>
    <w:multiLevelType w:val="hybridMultilevel"/>
    <w:tmpl w:val="5BEAA8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48E4"/>
    <w:rsid w:val="00137787"/>
    <w:rsid w:val="00166100"/>
    <w:rsid w:val="00580F11"/>
    <w:rsid w:val="005848E4"/>
    <w:rsid w:val="00723325"/>
    <w:rsid w:val="00846023"/>
    <w:rsid w:val="00932355"/>
    <w:rsid w:val="00B834CE"/>
    <w:rsid w:val="00C8169C"/>
    <w:rsid w:val="00C94038"/>
    <w:rsid w:val="00CF7C34"/>
    <w:rsid w:val="00EC4680"/>
    <w:rsid w:val="00EE371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66100"/>
  </w:style>
  <w:style w:type="paragraph" w:styleId="Cmsor1">
    <w:name w:val="heading 1"/>
    <w:basedOn w:val="Norml"/>
    <w:next w:val="Norml"/>
    <w:link w:val="Cmsor1Char"/>
    <w:uiPriority w:val="9"/>
    <w:qFormat/>
    <w:rsid w:val="00584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uiPriority w:val="9"/>
    <w:qFormat/>
    <w:rsid w:val="005848E4"/>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5848E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5848E4"/>
  </w:style>
  <w:style w:type="paragraph" w:styleId="Buborkszveg">
    <w:name w:val="Balloon Text"/>
    <w:basedOn w:val="Norml"/>
    <w:link w:val="BuborkszvegChar"/>
    <w:uiPriority w:val="99"/>
    <w:semiHidden/>
    <w:unhideWhenUsed/>
    <w:rsid w:val="005848E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848E4"/>
    <w:rPr>
      <w:rFonts w:ascii="Tahoma" w:hAnsi="Tahoma" w:cs="Tahoma"/>
      <w:sz w:val="16"/>
      <w:szCs w:val="16"/>
    </w:rPr>
  </w:style>
  <w:style w:type="character" w:customStyle="1" w:styleId="Cmsor2Char">
    <w:name w:val="Címsor 2 Char"/>
    <w:basedOn w:val="Bekezdsalapbettpusa"/>
    <w:link w:val="Cmsor2"/>
    <w:uiPriority w:val="9"/>
    <w:rsid w:val="005848E4"/>
    <w:rPr>
      <w:rFonts w:ascii="Times New Roman" w:eastAsia="Times New Roman" w:hAnsi="Times New Roman" w:cs="Times New Roman"/>
      <w:b/>
      <w:bCs/>
      <w:sz w:val="36"/>
      <w:szCs w:val="36"/>
      <w:lang w:eastAsia="hu-HU"/>
    </w:rPr>
  </w:style>
  <w:style w:type="character" w:customStyle="1" w:styleId="Cmsor1Char">
    <w:name w:val="Címsor 1 Char"/>
    <w:basedOn w:val="Bekezdsalapbettpusa"/>
    <w:link w:val="Cmsor1"/>
    <w:uiPriority w:val="9"/>
    <w:rsid w:val="005848E4"/>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Bekezdsalapbettpusa"/>
    <w:rsid w:val="005848E4"/>
  </w:style>
  <w:style w:type="character" w:customStyle="1" w:styleId="mw-headline">
    <w:name w:val="mw-headline"/>
    <w:basedOn w:val="Bekezdsalapbettpusa"/>
    <w:rsid w:val="005848E4"/>
  </w:style>
  <w:style w:type="character" w:customStyle="1" w:styleId="editsectionmoved">
    <w:name w:val="editsectionmoved"/>
    <w:basedOn w:val="Bekezdsalapbettpusa"/>
    <w:rsid w:val="005848E4"/>
  </w:style>
  <w:style w:type="character" w:styleId="Hiperhivatkozs">
    <w:name w:val="Hyperlink"/>
    <w:basedOn w:val="Bekezdsalapbettpusa"/>
    <w:uiPriority w:val="99"/>
    <w:semiHidden/>
    <w:unhideWhenUsed/>
    <w:rsid w:val="005848E4"/>
    <w:rPr>
      <w:color w:val="0000FF"/>
      <w:u w:val="single"/>
    </w:rPr>
  </w:style>
  <w:style w:type="paragraph" w:styleId="Listaszerbekezds">
    <w:name w:val="List Paragraph"/>
    <w:basedOn w:val="Norml"/>
    <w:uiPriority w:val="34"/>
    <w:qFormat/>
    <w:rsid w:val="00C8169C"/>
    <w:pPr>
      <w:ind w:left="720"/>
      <w:contextualSpacing/>
    </w:pPr>
  </w:style>
  <w:style w:type="paragraph" w:customStyle="1" w:styleId="StlusFeketeEltte18pt">
    <w:name w:val="Stílus Fekete Előtte:  18 pt"/>
    <w:basedOn w:val="Norml"/>
    <w:rsid w:val="00C8169C"/>
    <w:pPr>
      <w:spacing w:after="240" w:line="240" w:lineRule="auto"/>
    </w:pPr>
    <w:rPr>
      <w:rFonts w:ascii="Times New Roman" w:eastAsia="Times New Roman" w:hAnsi="Times New Roman" w:cs="Times New Roman"/>
      <w:color w:val="000000"/>
      <w:sz w:val="24"/>
      <w:szCs w:val="20"/>
      <w:lang w:eastAsia="hu-HU"/>
    </w:rPr>
  </w:style>
  <w:style w:type="character" w:styleId="Helyrzszveg">
    <w:name w:val="Placeholder Text"/>
    <w:basedOn w:val="Bekezdsalapbettpusa"/>
    <w:uiPriority w:val="99"/>
    <w:semiHidden/>
    <w:rsid w:val="00580F11"/>
    <w:rPr>
      <w:color w:val="808080"/>
    </w:rPr>
  </w:style>
</w:styles>
</file>

<file path=word/webSettings.xml><?xml version="1.0" encoding="utf-8"?>
<w:webSettings xmlns:r="http://schemas.openxmlformats.org/officeDocument/2006/relationships" xmlns:w="http://schemas.openxmlformats.org/wordprocessingml/2006/main">
  <w:divs>
    <w:div w:id="743258696">
      <w:bodyDiv w:val="1"/>
      <w:marLeft w:val="0"/>
      <w:marRight w:val="0"/>
      <w:marTop w:val="0"/>
      <w:marBottom w:val="0"/>
      <w:divBdr>
        <w:top w:val="none" w:sz="0" w:space="0" w:color="auto"/>
        <w:left w:val="none" w:sz="0" w:space="0" w:color="auto"/>
        <w:bottom w:val="none" w:sz="0" w:space="0" w:color="auto"/>
        <w:right w:val="none" w:sz="0" w:space="0" w:color="auto"/>
      </w:divBdr>
    </w:div>
    <w:div w:id="977496063">
      <w:bodyDiv w:val="1"/>
      <w:marLeft w:val="0"/>
      <w:marRight w:val="0"/>
      <w:marTop w:val="0"/>
      <w:marBottom w:val="0"/>
      <w:divBdr>
        <w:top w:val="none" w:sz="0" w:space="0" w:color="auto"/>
        <w:left w:val="none" w:sz="0" w:space="0" w:color="auto"/>
        <w:bottom w:val="none" w:sz="0" w:space="0" w:color="auto"/>
        <w:right w:val="none" w:sz="0" w:space="0" w:color="auto"/>
      </w:divBdr>
    </w:div>
    <w:div w:id="1079060474">
      <w:bodyDiv w:val="1"/>
      <w:marLeft w:val="0"/>
      <w:marRight w:val="0"/>
      <w:marTop w:val="0"/>
      <w:marBottom w:val="0"/>
      <w:divBdr>
        <w:top w:val="none" w:sz="0" w:space="0" w:color="auto"/>
        <w:left w:val="none" w:sz="0" w:space="0" w:color="auto"/>
        <w:bottom w:val="none" w:sz="0" w:space="0" w:color="auto"/>
        <w:right w:val="none" w:sz="0" w:space="0" w:color="auto"/>
      </w:divBdr>
    </w:div>
    <w:div w:id="1997103987">
      <w:bodyDiv w:val="1"/>
      <w:marLeft w:val="0"/>
      <w:marRight w:val="0"/>
      <w:marTop w:val="0"/>
      <w:marBottom w:val="0"/>
      <w:divBdr>
        <w:top w:val="none" w:sz="0" w:space="0" w:color="auto"/>
        <w:left w:val="none" w:sz="0" w:space="0" w:color="auto"/>
        <w:bottom w:val="none" w:sz="0" w:space="0" w:color="auto"/>
        <w:right w:val="none" w:sz="0" w:space="0" w:color="auto"/>
      </w:divBdr>
    </w:div>
    <w:div w:id="20457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724</Words>
  <Characters>4998</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Tímea</cp:lastModifiedBy>
  <cp:revision>8</cp:revision>
  <dcterms:created xsi:type="dcterms:W3CDTF">2011-01-12T20:04:00Z</dcterms:created>
  <dcterms:modified xsi:type="dcterms:W3CDTF">2011-01-13T11:49:00Z</dcterms:modified>
</cp:coreProperties>
</file>